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05AA" w:rsidRDefault="00555944">
      <w:pPr>
        <w:spacing w:before="480" w:after="0" w:line="240" w:lineRule="auto"/>
        <w:rPr>
          <w:rFonts w:ascii="Calibri" w:eastAsia="Calibri" w:hAnsi="Calibri" w:cs="Calibri"/>
        </w:rPr>
      </w:pPr>
      <w:r>
        <w:rPr>
          <w:rFonts w:ascii="Calibri" w:eastAsia="Calibri" w:hAnsi="Calibri" w:cs="Calibri"/>
        </w:rPr>
        <w:t>OFERTANT…………............................................................................................…</w:t>
      </w:r>
    </w:p>
    <w:p w14:paraId="00000002" w14:textId="77777777" w:rsidR="00A705AA" w:rsidRDefault="00555944">
      <w:pPr>
        <w:spacing w:before="0" w:after="0" w:line="240" w:lineRule="auto"/>
        <w:rPr>
          <w:rFonts w:ascii="Calibri" w:eastAsia="Calibri" w:hAnsi="Calibri" w:cs="Calibri"/>
        </w:rPr>
      </w:pPr>
      <w:r>
        <w:rPr>
          <w:rFonts w:ascii="Calibri" w:eastAsia="Calibri" w:hAnsi="Calibri" w:cs="Calibri"/>
        </w:rPr>
        <w:t>(denumirea, codul de înregistrare fiscală, adresa)</w:t>
      </w:r>
    </w:p>
    <w:p w14:paraId="00000003" w14:textId="77777777" w:rsidR="00A705AA" w:rsidRDefault="00555944">
      <w:pPr>
        <w:spacing w:before="480" w:after="0" w:line="240" w:lineRule="auto"/>
        <w:jc w:val="center"/>
        <w:rPr>
          <w:rFonts w:ascii="Calibri" w:eastAsia="Calibri" w:hAnsi="Calibri" w:cs="Calibri"/>
          <w:b/>
          <w:sz w:val="32"/>
          <w:szCs w:val="32"/>
        </w:rPr>
      </w:pPr>
      <w:r>
        <w:rPr>
          <w:rFonts w:ascii="Calibri" w:eastAsia="Calibri" w:hAnsi="Calibri" w:cs="Calibri"/>
          <w:b/>
          <w:sz w:val="32"/>
          <w:szCs w:val="32"/>
        </w:rPr>
        <w:t>DECLARAŢIE</w:t>
      </w:r>
    </w:p>
    <w:p w14:paraId="00000004" w14:textId="77777777" w:rsidR="00A705AA" w:rsidRDefault="00555944">
      <w:pPr>
        <w:spacing w:before="0" w:after="0" w:line="240" w:lineRule="auto"/>
        <w:ind w:left="1134" w:right="1138"/>
        <w:jc w:val="center"/>
        <w:rPr>
          <w:rFonts w:ascii="Calibri" w:eastAsia="Calibri" w:hAnsi="Calibri" w:cs="Calibri"/>
        </w:rPr>
      </w:pPr>
      <w:r>
        <w:rPr>
          <w:rFonts w:ascii="Calibri" w:eastAsia="Calibri" w:hAnsi="Calibri" w:cs="Calibri"/>
        </w:rPr>
        <w:t>privind respectarea principiului DNSH - "Do No Significant Harm" în obţinerea şi utilizarea fondurilor externe nerambursabile şi rambursabile aferente Mecanismului de redresare şi rezilienţă, prin Planul naţional de redresare şi rezilienţă</w:t>
      </w:r>
    </w:p>
    <w:p w14:paraId="00000005" w14:textId="5097DD1F" w:rsidR="00A705AA" w:rsidRDefault="00555944">
      <w:pPr>
        <w:spacing w:before="480" w:after="0" w:line="240" w:lineRule="auto"/>
        <w:rPr>
          <w:rFonts w:ascii="Calibri" w:eastAsia="Calibri" w:hAnsi="Calibri" w:cs="Calibri"/>
        </w:rPr>
      </w:pPr>
      <w:r>
        <w:rPr>
          <w:rFonts w:ascii="Calibri" w:eastAsia="Calibri" w:hAnsi="Calibri" w:cs="Calibri"/>
        </w:rPr>
        <w:t xml:space="preserve">Subsemnatul ………………….....................................................................….., CNP …………….......………., posesor al CI seria ...… nr. ……………., eliberată de ……………….., în calitate de reprezentant legal al ……………………………......................……. cu sediul social în ……...........………………………………………………. cod de înregistrare fiscala ……………..…………., referitor la procedura de achiziţie a </w:t>
      </w:r>
      <w:r w:rsidR="00F017F8">
        <w:rPr>
          <w:rFonts w:ascii="Calibri" w:eastAsia="Calibri" w:hAnsi="Calibri" w:cs="Calibri"/>
          <w:b/>
        </w:rPr>
        <w:t xml:space="preserve">SERVICIILOR </w:t>
      </w:r>
      <w:r>
        <w:rPr>
          <w:rFonts w:ascii="Calibri" w:eastAsia="Calibri" w:hAnsi="Calibri" w:cs="Calibri"/>
        </w:rPr>
        <w:t xml:space="preserve">în cadrul proiectului </w:t>
      </w:r>
      <w:r>
        <w:rPr>
          <w:rFonts w:ascii="Calibri" w:eastAsia="Calibri" w:hAnsi="Calibri" w:cs="Calibri"/>
          <w:b/>
        </w:rPr>
        <w:t xml:space="preserve">”Digitalizare Companie </w:t>
      </w:r>
      <w:r w:rsidR="00EC3CFC">
        <w:rPr>
          <w:rFonts w:ascii="Calibri" w:eastAsia="Calibri" w:hAnsi="Calibri" w:cs="Calibri"/>
          <w:b/>
        </w:rPr>
        <w:t xml:space="preserve">MEDIA IMPACT </w:t>
      </w:r>
      <w:r>
        <w:rPr>
          <w:rFonts w:ascii="Calibri" w:eastAsia="Calibri" w:hAnsi="Calibri" w:cs="Calibri"/>
          <w:b/>
        </w:rPr>
        <w:t>SRL”</w:t>
      </w:r>
      <w:r>
        <w:rPr>
          <w:rFonts w:ascii="Calibri" w:eastAsia="Calibri" w:hAnsi="Calibri" w:cs="Calibri"/>
        </w:rPr>
        <w:t xml:space="preserve">, finanțat prin Planul Național de Redresare și Reziliență, Apel DIGITALIZAREA IMM-URILOR - GRANT DE PÂNĂ LA 100.000 EURO PE ÎNTREPRINDERE CARE SĂ SPRIJINE IMM-URILE ÎN ADOPTAREA TEHNOLOGIILOR DIGITALE, Pilonul III. CREȘTERE INTELIGENTĂ, SUSTENABILĂ ȘI FAVORABILĂ INCLUZIUNII, INCLUSIV COEZIUNE ECONOMICĂ, LOCURI DE MUNCĂ, PRODUCTIVITATE, COMPETITIVITATE, CERCETARE, DEZVOLTARE ȘI INOVARE, PRECUM ȘI O PIAȚĂ INTERNĂ FUNCȚIONALĂ, CU ÎNTREPRINDERI MICI ȘI MIJLOCII (IMM-URI) PUTERNICE, Componenta C9. SUPORT PENTRU SECTORUL PRIVAT, CERCETARE, DEZVOLTARE ȘI INOVARE, Investiția I3. SCHEME DE AJUTOR PENTRU SECTORUL PRIVAT şi în cadrul contractului de finanţare cu nr. ordine </w:t>
      </w:r>
      <w:r w:rsidR="00EC3CFC">
        <w:rPr>
          <w:rFonts w:ascii="Calibri" w:eastAsia="Calibri" w:hAnsi="Calibri" w:cs="Calibri"/>
        </w:rPr>
        <w:t>4757.1/i3/c9</w:t>
      </w:r>
      <w:r>
        <w:rPr>
          <w:rFonts w:ascii="Calibri" w:eastAsia="Calibri" w:hAnsi="Calibri" w:cs="Calibri"/>
        </w:rPr>
        <w:t>,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00000006" w14:textId="77777777" w:rsidR="00A705AA" w:rsidRDefault="00555944">
      <w:pPr>
        <w:spacing w:before="0" w:after="0" w:line="240" w:lineRule="auto"/>
        <w:rPr>
          <w:rFonts w:ascii="Calibri" w:eastAsia="Calibri" w:hAnsi="Calibri" w:cs="Calibri"/>
        </w:rPr>
      </w:pPr>
      <w:r>
        <w:rPr>
          <w:rFonts w:ascii="Calibri" w:eastAsia="Calibri" w:hAnsi="Calibri" w:cs="Calibri"/>
        </w:rPr>
        <w:t>- produsele furnizate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(DNSH) în temeiul Regulamentului privind Mecanismul de redresare şi rezilienţă (2021/C 58/01), şi cu Regulamentul delegat (UE) al Comisiei [C(2021) 2.800/3], în temeiul Regulamentului privind taxonomia (UE) (2020/852);</w:t>
      </w:r>
    </w:p>
    <w:p w14:paraId="00000007" w14:textId="77777777" w:rsidR="00A705AA" w:rsidRDefault="00555944">
      <w:pPr>
        <w:spacing w:before="0" w:after="0" w:line="240" w:lineRule="auto"/>
        <w:rPr>
          <w:rFonts w:ascii="Calibri" w:eastAsia="Calibri" w:hAnsi="Calibri" w:cs="Calibri"/>
        </w:rPr>
      </w:pPr>
      <w:r>
        <w:rPr>
          <w:rFonts w:ascii="Calibri" w:eastAsia="Calibri" w:hAnsi="Calibri" w:cs="Calibri"/>
        </w:rPr>
        <w:t>- produsele furnizate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14:paraId="00000008" w14:textId="77777777" w:rsidR="00A705AA" w:rsidRDefault="00555944">
      <w:pPr>
        <w:spacing w:before="0" w:after="0" w:line="240" w:lineRule="auto"/>
        <w:rPr>
          <w:rFonts w:ascii="Calibri" w:eastAsia="Calibri" w:hAnsi="Calibri" w:cs="Calibri"/>
        </w:rPr>
      </w:pPr>
      <w:r>
        <w:rPr>
          <w:rFonts w:ascii="Calibri" w:eastAsia="Calibri" w:hAnsi="Calibri" w:cs="Calibri"/>
        </w:rPr>
        <w:t>a) atenuarea schimbărilor climatice;</w:t>
      </w:r>
    </w:p>
    <w:p w14:paraId="00000009" w14:textId="77777777" w:rsidR="00A705AA" w:rsidRDefault="00555944">
      <w:pPr>
        <w:spacing w:before="0" w:after="0" w:line="240" w:lineRule="auto"/>
        <w:rPr>
          <w:rFonts w:ascii="Calibri" w:eastAsia="Calibri" w:hAnsi="Calibri" w:cs="Calibri"/>
        </w:rPr>
      </w:pPr>
      <w:r>
        <w:rPr>
          <w:rFonts w:ascii="Calibri" w:eastAsia="Calibri" w:hAnsi="Calibri" w:cs="Calibri"/>
        </w:rPr>
        <w:t>b) adaptarea la schimbările climatice;</w:t>
      </w:r>
    </w:p>
    <w:p w14:paraId="0000000A" w14:textId="77777777" w:rsidR="00A705AA" w:rsidRDefault="00555944">
      <w:pPr>
        <w:spacing w:before="0" w:after="0" w:line="240" w:lineRule="auto"/>
        <w:rPr>
          <w:rFonts w:ascii="Calibri" w:eastAsia="Calibri" w:hAnsi="Calibri" w:cs="Calibri"/>
        </w:rPr>
      </w:pPr>
      <w:r>
        <w:rPr>
          <w:rFonts w:ascii="Calibri" w:eastAsia="Calibri" w:hAnsi="Calibri" w:cs="Calibri"/>
        </w:rPr>
        <w:lastRenderedPageBreak/>
        <w:t>c) utilizarea durabilă şi protecţia resurselor de apă şi a celor marine;</w:t>
      </w:r>
    </w:p>
    <w:p w14:paraId="0000000B" w14:textId="77777777" w:rsidR="00A705AA" w:rsidRDefault="00555944">
      <w:pPr>
        <w:spacing w:before="0" w:after="0" w:line="240" w:lineRule="auto"/>
        <w:rPr>
          <w:rFonts w:ascii="Calibri" w:eastAsia="Calibri" w:hAnsi="Calibri" w:cs="Calibri"/>
        </w:rPr>
      </w:pPr>
      <w:r>
        <w:rPr>
          <w:rFonts w:ascii="Calibri" w:eastAsia="Calibri" w:hAnsi="Calibri" w:cs="Calibri"/>
        </w:rPr>
        <w:t>d) tranziţia către o economie circulară;</w:t>
      </w:r>
    </w:p>
    <w:p w14:paraId="0000000C" w14:textId="77777777" w:rsidR="00A705AA" w:rsidRDefault="00555944">
      <w:pPr>
        <w:spacing w:before="0" w:after="0" w:line="240" w:lineRule="auto"/>
        <w:rPr>
          <w:rFonts w:ascii="Calibri" w:eastAsia="Calibri" w:hAnsi="Calibri" w:cs="Calibri"/>
        </w:rPr>
      </w:pPr>
      <w:r>
        <w:rPr>
          <w:rFonts w:ascii="Calibri" w:eastAsia="Calibri" w:hAnsi="Calibri" w:cs="Calibri"/>
        </w:rPr>
        <w:t>e) prevenirea şi controlul poluării;</w:t>
      </w:r>
    </w:p>
    <w:p w14:paraId="0000000D" w14:textId="77777777" w:rsidR="00A705AA" w:rsidRDefault="00555944">
      <w:pPr>
        <w:spacing w:before="0" w:after="0" w:line="240" w:lineRule="auto"/>
        <w:rPr>
          <w:rFonts w:ascii="Calibri" w:eastAsia="Calibri" w:hAnsi="Calibri" w:cs="Calibri"/>
        </w:rPr>
      </w:pPr>
      <w:r>
        <w:rPr>
          <w:rFonts w:ascii="Calibri" w:eastAsia="Calibri" w:hAnsi="Calibri" w:cs="Calibri"/>
        </w:rPr>
        <w:t>f) protecţia şi refacerea biodiversităţii şi a ecosistemelor.</w:t>
      </w:r>
    </w:p>
    <w:p w14:paraId="0000000E" w14:textId="77777777" w:rsidR="00A705AA" w:rsidRDefault="00555944">
      <w:pPr>
        <w:spacing w:before="240" w:after="0" w:line="240" w:lineRule="auto"/>
        <w:rPr>
          <w:rFonts w:ascii="Calibri" w:eastAsia="Calibri" w:hAnsi="Calibri" w:cs="Calibri"/>
        </w:rPr>
      </w:pPr>
      <w:r>
        <w:rPr>
          <w:rFonts w:ascii="Calibri" w:eastAsia="Calibri" w:hAnsi="Calibri" w:cs="Calibr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0000000F" w14:textId="77777777" w:rsidR="00A705AA" w:rsidRDefault="00555944">
      <w:pPr>
        <w:spacing w:before="240" w:after="0" w:line="240" w:lineRule="auto"/>
        <w:rPr>
          <w:rFonts w:ascii="Calibri" w:eastAsia="Calibri" w:hAnsi="Calibri" w:cs="Calibri"/>
        </w:rPr>
      </w:pPr>
      <w:r>
        <w:rPr>
          <w:rFonts w:ascii="Calibri" w:eastAsia="Calibri" w:hAnsi="Calibri" w:cs="Calibri"/>
        </w:rPr>
        <w:t>Înţeleg că, în cazul în care această declaraţie nu este conformă cu realitatea, sunt pasibil de încălcarea prevederilor legislaţiei penale privind falsul în declaraţii. 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00000010" w14:textId="77777777" w:rsidR="00A705AA" w:rsidRDefault="00555944">
      <w:pPr>
        <w:spacing w:before="360" w:after="0" w:line="240" w:lineRule="auto"/>
        <w:rPr>
          <w:rFonts w:ascii="Calibri" w:eastAsia="Calibri" w:hAnsi="Calibri" w:cs="Calibri"/>
        </w:rPr>
      </w:pPr>
      <w:r>
        <w:rPr>
          <w:rFonts w:ascii="Calibri" w:eastAsia="Calibri" w:hAnsi="Calibri" w:cs="Calibri"/>
        </w:rPr>
        <w:t>........................................................</w:t>
      </w:r>
    </w:p>
    <w:p w14:paraId="00000011" w14:textId="77777777" w:rsidR="00A705AA" w:rsidRDefault="00555944">
      <w:pPr>
        <w:spacing w:before="0" w:after="0" w:line="240" w:lineRule="auto"/>
        <w:rPr>
          <w:rFonts w:ascii="Calibri" w:eastAsia="Calibri" w:hAnsi="Calibri" w:cs="Calibri"/>
        </w:rPr>
      </w:pPr>
      <w:r>
        <w:rPr>
          <w:rFonts w:ascii="Calibri" w:eastAsia="Calibri" w:hAnsi="Calibri" w:cs="Calibri"/>
        </w:rPr>
        <w:t>(numele şi funcţia)</w:t>
      </w:r>
    </w:p>
    <w:p w14:paraId="00000012" w14:textId="77777777" w:rsidR="00A705AA" w:rsidRDefault="00555944">
      <w:pPr>
        <w:spacing w:before="360" w:after="0" w:line="240" w:lineRule="auto"/>
        <w:rPr>
          <w:rFonts w:ascii="Calibri" w:eastAsia="Calibri" w:hAnsi="Calibri" w:cs="Calibri"/>
        </w:rPr>
      </w:pPr>
      <w:r>
        <w:rPr>
          <w:rFonts w:ascii="Calibri" w:eastAsia="Calibri" w:hAnsi="Calibri" w:cs="Calibri"/>
        </w:rPr>
        <w:t>........................................................</w:t>
      </w:r>
    </w:p>
    <w:p w14:paraId="00000013" w14:textId="77777777" w:rsidR="00A705AA" w:rsidRDefault="00555944">
      <w:pPr>
        <w:spacing w:before="0" w:after="0" w:line="240" w:lineRule="auto"/>
        <w:rPr>
          <w:rFonts w:ascii="Calibri" w:eastAsia="Calibri" w:hAnsi="Calibri" w:cs="Calibri"/>
        </w:rPr>
      </w:pPr>
      <w:r>
        <w:rPr>
          <w:rFonts w:ascii="Calibri" w:eastAsia="Calibri" w:hAnsi="Calibri" w:cs="Calibri"/>
        </w:rPr>
        <w:t>(data, semnătura)</w:t>
      </w:r>
    </w:p>
    <w:sectPr w:rsidR="00A705AA">
      <w:footerReference w:type="default" r:id="rId7"/>
      <w:headerReference w:type="first" r:id="rId8"/>
      <w:pgSz w:w="12240" w:h="15840"/>
      <w:pgMar w:top="993"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FF64" w14:textId="77777777" w:rsidR="00D04508" w:rsidRDefault="00D04508">
      <w:pPr>
        <w:spacing w:before="0" w:after="0" w:line="240" w:lineRule="auto"/>
      </w:pPr>
      <w:r>
        <w:separator/>
      </w:r>
    </w:p>
  </w:endnote>
  <w:endnote w:type="continuationSeparator" w:id="0">
    <w:p w14:paraId="3AB73984" w14:textId="77777777" w:rsidR="00D04508" w:rsidRDefault="00D045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5F41D911" w:rsidR="00A705AA" w:rsidRDefault="00555944">
    <w:pPr>
      <w:pBdr>
        <w:top w:val="nil"/>
        <w:left w:val="nil"/>
        <w:bottom w:val="nil"/>
        <w:right w:val="nil"/>
        <w:between w:val="nil"/>
      </w:pBdr>
      <w:tabs>
        <w:tab w:val="center" w:pos="4703"/>
        <w:tab w:val="right" w:pos="9406"/>
      </w:tabs>
      <w:spacing w:before="0"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C3CFC">
      <w:rPr>
        <w:rFonts w:ascii="Calibri" w:eastAsia="Calibri" w:hAnsi="Calibri" w:cs="Calibri"/>
        <w:noProof/>
        <w:color w:val="000000"/>
      </w:rPr>
      <w:t>2</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7ABC9" w14:textId="77777777" w:rsidR="00D04508" w:rsidRDefault="00D04508">
      <w:pPr>
        <w:spacing w:before="0" w:after="0" w:line="240" w:lineRule="auto"/>
      </w:pPr>
      <w:r>
        <w:separator/>
      </w:r>
    </w:p>
  </w:footnote>
  <w:footnote w:type="continuationSeparator" w:id="0">
    <w:p w14:paraId="48140571" w14:textId="77777777" w:rsidR="00D04508" w:rsidRDefault="00D045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77777777" w:rsidR="00A705AA" w:rsidRDefault="00555944">
    <w:pPr>
      <w:pBdr>
        <w:top w:val="nil"/>
        <w:left w:val="nil"/>
        <w:bottom w:val="nil"/>
        <w:right w:val="nil"/>
        <w:between w:val="nil"/>
      </w:pBdr>
      <w:tabs>
        <w:tab w:val="center" w:pos="4703"/>
        <w:tab w:val="right" w:pos="9406"/>
      </w:tabs>
      <w:spacing w:before="0"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Anexa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AA"/>
    <w:rsid w:val="0012318A"/>
    <w:rsid w:val="00441D56"/>
    <w:rsid w:val="00555944"/>
    <w:rsid w:val="00A705AA"/>
    <w:rsid w:val="00D04508"/>
    <w:rsid w:val="00EC3CFC"/>
    <w:rsid w:val="00F0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CEAC"/>
  <w15:docId w15:val="{E00CBBE3-4430-4A92-B3D2-E5D9EDE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zh-CN" w:bidi="ar-SA"/>
      </w:rPr>
    </w:rPrDefault>
    <w:pPrDefault>
      <w:pPr>
        <w:spacing w:before="120" w:after="28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F6"/>
  </w:style>
  <w:style w:type="paragraph" w:styleId="Heading1">
    <w:name w:val="heading 1"/>
    <w:basedOn w:val="Normal"/>
    <w:next w:val="Normal"/>
    <w:link w:val="Heading1Char"/>
    <w:uiPriority w:val="9"/>
    <w:qFormat/>
    <w:rsid w:val="00ED26F6"/>
    <w:pPr>
      <w:keepNext/>
      <w:keepLines/>
      <w:spacing w:before="240" w:after="0"/>
      <w:ind w:left="72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ED26F6"/>
    <w:pPr>
      <w:keepNext/>
      <w:keepLines/>
      <w:spacing w:before="40" w:after="0"/>
      <w:ind w:left="720"/>
      <w:outlineLvl w:val="1"/>
    </w:pPr>
    <w:rPr>
      <w:rFonts w:eastAsiaTheme="majorEastAsia" w:cstheme="majorBid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D26F6"/>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D26F6"/>
    <w:rPr>
      <w:rFonts w:ascii="Times New Roman" w:eastAsiaTheme="majorEastAsia" w:hAnsi="Times New Roman" w:cstheme="majorBidi"/>
      <w:spacing w:val="-10"/>
      <w:kern w:val="28"/>
      <w:sz w:val="56"/>
      <w:szCs w:val="56"/>
      <w:lang w:val="ro-RO"/>
    </w:rPr>
  </w:style>
  <w:style w:type="character" w:customStyle="1" w:styleId="Heading1Char">
    <w:name w:val="Heading 1 Char"/>
    <w:basedOn w:val="DefaultParagraphFont"/>
    <w:link w:val="Heading1"/>
    <w:uiPriority w:val="9"/>
    <w:rsid w:val="00ED26F6"/>
    <w:rPr>
      <w:rFonts w:ascii="Times New Roman" w:eastAsiaTheme="majorEastAsia" w:hAnsi="Times New Roman" w:cstheme="majorBidi"/>
      <w:b/>
      <w:sz w:val="32"/>
      <w:szCs w:val="32"/>
      <w:lang w:val="ro-RO"/>
    </w:rPr>
  </w:style>
  <w:style w:type="character" w:customStyle="1" w:styleId="Heading2Char">
    <w:name w:val="Heading 2 Char"/>
    <w:basedOn w:val="DefaultParagraphFont"/>
    <w:link w:val="Heading2"/>
    <w:uiPriority w:val="9"/>
    <w:semiHidden/>
    <w:rsid w:val="00ED26F6"/>
    <w:rPr>
      <w:rFonts w:ascii="Times New Roman" w:eastAsiaTheme="majorEastAsia" w:hAnsi="Times New Roman" w:cstheme="majorBidi"/>
      <w:b/>
      <w:sz w:val="28"/>
      <w:szCs w:val="26"/>
      <w:lang w:val="ro-RO"/>
    </w:rPr>
  </w:style>
  <w:style w:type="paragraph" w:styleId="Header">
    <w:name w:val="header"/>
    <w:basedOn w:val="Normal"/>
    <w:link w:val="HeaderChar"/>
    <w:uiPriority w:val="99"/>
    <w:unhideWhenUsed/>
    <w:rsid w:val="000A46F6"/>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0A46F6"/>
    <w:rPr>
      <w:rFonts w:ascii="Times New Roman" w:hAnsi="Times New Roman"/>
      <w:sz w:val="24"/>
      <w:lang w:val="ro-RO"/>
    </w:rPr>
  </w:style>
  <w:style w:type="paragraph" w:styleId="Footer">
    <w:name w:val="footer"/>
    <w:basedOn w:val="Normal"/>
    <w:link w:val="FooterChar"/>
    <w:uiPriority w:val="99"/>
    <w:unhideWhenUsed/>
    <w:rsid w:val="000A46F6"/>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0A46F6"/>
    <w:rPr>
      <w:rFonts w:ascii="Times New Roman" w:hAnsi="Times New Roman"/>
      <w:sz w:val="24"/>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59n06AwGwKgpUdwoAJis4lpmVg==">CgMxLjA4AHIhMVRKUkFCMm85cW5XU0RDNzhKTlg4ZTdJaHB4N3ItX1Q5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Andrei Nicolae Căluțiu</cp:lastModifiedBy>
  <cp:revision>4</cp:revision>
  <dcterms:created xsi:type="dcterms:W3CDTF">2025-05-14T08:57:00Z</dcterms:created>
  <dcterms:modified xsi:type="dcterms:W3CDTF">2025-05-15T15:05:00Z</dcterms:modified>
</cp:coreProperties>
</file>